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4E6B" w14:textId="77777777" w:rsidR="006D3E83" w:rsidRPr="002966DA" w:rsidRDefault="006D3E83" w:rsidP="006D3E83">
      <w:pP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bookmarkStart w:id="0" w:name="_Hlk155069812"/>
      <w:r w:rsidRPr="002966DA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ru-RU"/>
          <w14:ligatures w14:val="none"/>
        </w:rPr>
        <w:t>ID</w:t>
      </w:r>
      <w:r w:rsidRPr="002966DA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>61060</w:t>
      </w:r>
      <w:r w:rsidRPr="002966DA"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 xml:space="preserve">  </w:t>
      </w:r>
      <w:r w:rsidRPr="00C856D6">
        <w:rPr>
          <w:rFonts w:ascii="Times New Roman" w:hAnsi="Times New Roman" w:cs="Times New Roman"/>
          <w:bCs/>
          <w:sz w:val="32"/>
          <w:szCs w:val="32"/>
          <w:lang w:val="kk-KZ"/>
        </w:rPr>
        <w:t>"</w:t>
      </w:r>
      <w:proofErr w:type="spellStart"/>
      <w:proofErr w:type="gramEnd"/>
      <w:r w:rsidRPr="00C856D6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>Ұйымдастырушылық</w:t>
      </w:r>
      <w:proofErr w:type="spellEnd"/>
      <w:r w:rsidRPr="00C856D6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 xml:space="preserve"> </w:t>
      </w:r>
      <w:proofErr w:type="spellStart"/>
      <w:r w:rsidRPr="00C856D6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>мінез-құлық</w:t>
      </w:r>
      <w:proofErr w:type="spellEnd"/>
      <w:r w:rsidRPr="00C856D6">
        <w:rPr>
          <w:rFonts w:ascii="Times New Roman" w:hAnsi="Times New Roman" w:cs="Times New Roman"/>
          <w:bCs/>
          <w:color w:val="0070C0"/>
          <w:sz w:val="32"/>
          <w:szCs w:val="32"/>
          <w:lang w:val="kk-KZ"/>
        </w:rPr>
        <w:t xml:space="preserve">" </w:t>
      </w:r>
      <w:r w:rsidRPr="002966DA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пәні </w:t>
      </w:r>
    </w:p>
    <w:p w14:paraId="66715A5A" w14:textId="77777777" w:rsidR="006D3E83" w:rsidRPr="002966DA" w:rsidRDefault="006D3E83" w:rsidP="006D3E8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2966DA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2023-2024 оқу жылының көктемгі  семестрі</w:t>
      </w:r>
    </w:p>
    <w:p w14:paraId="25A415B9" w14:textId="77777777" w:rsidR="006D3E83" w:rsidRPr="002966DA" w:rsidRDefault="006D3E83" w:rsidP="006D3E83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966DA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bookmarkEnd w:id="0"/>
    <w:p w14:paraId="22E22AAF" w14:textId="77777777" w:rsidR="006D3E83" w:rsidRPr="002966DA" w:rsidRDefault="006D3E83" w:rsidP="006D3E8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598C3232" w14:textId="703AF2DC" w:rsidR="006D3E83" w:rsidRPr="002966DA" w:rsidRDefault="006D3E83" w:rsidP="006D3E83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966DA">
        <w:rPr>
          <w:rFonts w:ascii="Times New Roman" w:hAnsi="Times New Roman" w:cs="Times New Roman"/>
          <w:sz w:val="32"/>
          <w:szCs w:val="32"/>
          <w:lang w:val="kk-KZ"/>
        </w:rPr>
        <w:t>БӨЖ-</w:t>
      </w:r>
      <w:r>
        <w:rPr>
          <w:rFonts w:ascii="Times New Roman" w:hAnsi="Times New Roman" w:cs="Times New Roman"/>
          <w:sz w:val="32"/>
          <w:szCs w:val="32"/>
          <w:lang w:val="kk-KZ"/>
        </w:rPr>
        <w:t>2</w:t>
      </w:r>
    </w:p>
    <w:p w14:paraId="726E91F6" w14:textId="77777777" w:rsidR="006D3E83" w:rsidRPr="002966DA" w:rsidRDefault="006D3E83" w:rsidP="006D3E8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</w:t>
      </w:r>
      <w:r w:rsidRPr="002966DA">
        <w:rPr>
          <w:rFonts w:ascii="Times New Roman" w:hAnsi="Times New Roman" w:cs="Times New Roman"/>
          <w:sz w:val="32"/>
          <w:szCs w:val="32"/>
          <w:lang w:val="kk-KZ"/>
        </w:rPr>
        <w:t>Студент берілген та</w:t>
      </w:r>
      <w:r>
        <w:rPr>
          <w:rFonts w:ascii="Times New Roman" w:hAnsi="Times New Roman" w:cs="Times New Roman"/>
          <w:sz w:val="32"/>
          <w:szCs w:val="32"/>
          <w:lang w:val="kk-KZ"/>
        </w:rPr>
        <w:t>қырып</w:t>
      </w:r>
      <w:r w:rsidRPr="002966DA">
        <w:rPr>
          <w:rFonts w:ascii="Times New Roman" w:hAnsi="Times New Roman" w:cs="Times New Roman"/>
          <w:sz w:val="32"/>
          <w:szCs w:val="32"/>
          <w:lang w:val="kk-KZ"/>
        </w:rPr>
        <w:t xml:space="preserve"> бойынша слайд түрінде тақырыптың мазмұнын ашуы тиіс </w:t>
      </w:r>
    </w:p>
    <w:p w14:paraId="0863F981" w14:textId="64D054A7" w:rsidR="006D3E83" w:rsidRPr="00BA3AC8" w:rsidRDefault="006D3E83" w:rsidP="006D3E83">
      <w:pPr>
        <w:rPr>
          <w:rFonts w:ascii="Times New Roman" w:hAnsi="Times New Roman" w:cs="Times New Roman"/>
          <w:b/>
          <w:bCs/>
          <w:color w:val="FF0000"/>
          <w:sz w:val="40"/>
          <w:szCs w:val="40"/>
          <w:lang w:val="kk-KZ"/>
        </w:rPr>
      </w:pPr>
      <w:r w:rsidRPr="00A7113D">
        <w:rPr>
          <w:rFonts w:ascii="Times New Roman" w:hAnsi="Times New Roman" w:cs="Times New Roman"/>
          <w:color w:val="0070C0"/>
          <w:sz w:val="32"/>
          <w:szCs w:val="32"/>
          <w:lang w:val="kk-KZ"/>
        </w:rPr>
        <w:t>ТАПСЫРМА ТАҚЫРЫБЫ</w:t>
      </w:r>
      <w:r w:rsidRPr="002966DA">
        <w:rPr>
          <w:rFonts w:ascii="Times New Roman" w:hAnsi="Times New Roman" w:cs="Times New Roman"/>
          <w:sz w:val="32"/>
          <w:szCs w:val="32"/>
          <w:lang w:val="kk-KZ"/>
        </w:rPr>
        <w:t>:</w:t>
      </w:r>
      <w:r w:rsidR="00BA3AC8" w:rsidRPr="00BA3AC8">
        <w:rPr>
          <w:bCs/>
          <w:sz w:val="20"/>
          <w:szCs w:val="20"/>
          <w:lang w:val="kk-KZ"/>
        </w:rPr>
        <w:t xml:space="preserve"> </w:t>
      </w:r>
      <w:r w:rsidR="00BA3AC8" w:rsidRPr="00BA3AC8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>Дамыған елдердің компанияларындағы</w:t>
      </w:r>
      <w:r w:rsidR="00BA3AC8" w:rsidRPr="00BA3AC8"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  <w:t xml:space="preserve"> </w:t>
      </w:r>
      <w:r w:rsidR="00BA3AC8" w:rsidRPr="00BA3AC8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 xml:space="preserve">ұйымдастырушылық мінез-құлық ерекшеліктері (нақты мысалында).  </w:t>
      </w:r>
    </w:p>
    <w:p w14:paraId="3770F234" w14:textId="0B6E61AA" w:rsidR="008D28AF" w:rsidRPr="00005E6E" w:rsidRDefault="008D28AF" w:rsidP="008D28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05E6E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03089255" w14:textId="77777777" w:rsidR="008D28AF" w:rsidRPr="00A826D0" w:rsidRDefault="008D28AF" w:rsidP="008D28A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A826D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 w:rsidRPr="00A826D0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 w:rsidRPr="002618C8">
        <w:rPr>
          <w:lang w:val="kk-KZ"/>
        </w:rPr>
        <w:t xml:space="preserve"> </w:t>
      </w:r>
      <w:r w:rsidRPr="002618C8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7AE26765" w14:textId="77777777" w:rsidR="008D28AF" w:rsidRPr="00A826D0" w:rsidRDefault="008D28AF" w:rsidP="008D28A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A826D0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5AA58773" w14:textId="77777777" w:rsidR="008D28AF" w:rsidRPr="00A826D0" w:rsidRDefault="008D28AF" w:rsidP="008D28A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 w:rsidRPr="00A826D0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A826D0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20 желтоқсандағы № 846 қаулысы.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-</w:t>
      </w:r>
      <w:r w:rsidRPr="00A826D0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 </w:t>
      </w:r>
      <w:r w:rsidRPr="00A826D0">
        <w:rPr>
          <w:rFonts w:ascii="Times New Roman" w:hAnsi="Times New Roman" w:cs="Times New Roman"/>
          <w:sz w:val="24"/>
          <w:szCs w:val="24"/>
        </w:rPr>
        <w:fldChar w:fldCharType="begin"/>
      </w:r>
      <w:r w:rsidRPr="00A826D0">
        <w:rPr>
          <w:rFonts w:ascii="Times New Roman" w:hAnsi="Times New Roman" w:cs="Times New Roman"/>
          <w:sz w:val="24"/>
          <w:szCs w:val="24"/>
        </w:rPr>
        <w:instrText>HYPERLINK "http://www.adilet.zan.kz"</w:instrText>
      </w:r>
      <w:r w:rsidRPr="00A826D0">
        <w:rPr>
          <w:rFonts w:ascii="Times New Roman" w:hAnsi="Times New Roman" w:cs="Times New Roman"/>
          <w:sz w:val="24"/>
          <w:szCs w:val="24"/>
        </w:rPr>
      </w:r>
      <w:r w:rsidRPr="00A826D0">
        <w:rPr>
          <w:rFonts w:ascii="Times New Roman" w:hAnsi="Times New Roman" w:cs="Times New Roman"/>
          <w:sz w:val="24"/>
          <w:szCs w:val="24"/>
        </w:rPr>
        <w:fldChar w:fldCharType="separate"/>
      </w:r>
      <w:r w:rsidRPr="00A826D0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www.adilet.zan.kz</w:t>
      </w:r>
      <w:r w:rsidRPr="00A826D0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fldChar w:fldCharType="end"/>
      </w:r>
    </w:p>
    <w:p w14:paraId="1B4A3DFE" w14:textId="77777777" w:rsidR="008D28AF" w:rsidRPr="002618C8" w:rsidRDefault="008D28AF" w:rsidP="008D28A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 w:rsidRPr="002618C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2618C8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 w:rsidRPr="002618C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0A38EC61" w14:textId="77777777" w:rsidR="008D28AF" w:rsidRPr="002618C8" w:rsidRDefault="008D28AF" w:rsidP="008D28A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 w:rsidRPr="002618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-</w:t>
      </w:r>
      <w:r w:rsidRPr="002C3A4E">
        <w:rPr>
          <w:lang w:val="kk-KZ"/>
        </w:rPr>
        <w:t xml:space="preserve"> </w:t>
      </w:r>
      <w:r w:rsidRPr="002C3A4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44D0F412" w14:textId="77777777" w:rsidR="008D28AF" w:rsidRPr="00A826D0" w:rsidRDefault="008D28AF" w:rsidP="008D28A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A826D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 w:rsidRPr="002618C8">
        <w:rPr>
          <w:lang w:val="kk-KZ"/>
        </w:rPr>
        <w:t xml:space="preserve"> </w:t>
      </w:r>
      <w:r>
        <w:rPr>
          <w:lang w:val="kk-KZ"/>
        </w:rPr>
        <w:t>-</w:t>
      </w:r>
      <w:r w:rsidRPr="002618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1F301E2C" w14:textId="77777777" w:rsidR="008D28AF" w:rsidRPr="00A826D0" w:rsidRDefault="008D28AF" w:rsidP="008D28A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26D0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005E6E">
        <w:rPr>
          <w:lang w:val="kk-KZ"/>
        </w:rPr>
        <w:t xml:space="preserve"> </w:t>
      </w:r>
      <w:r w:rsidRPr="00005E6E"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14024A57" w14:textId="77777777" w:rsidR="008D28AF" w:rsidRPr="00A826D0" w:rsidRDefault="008D28AF" w:rsidP="008D28A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A826D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 w:rsidRPr="002618C8">
        <w:rPr>
          <w:lang w:val="kk-KZ"/>
        </w:rPr>
        <w:t xml:space="preserve"> </w:t>
      </w:r>
      <w:r>
        <w:rPr>
          <w:lang w:val="kk-KZ"/>
        </w:rPr>
        <w:t>-</w:t>
      </w:r>
      <w:r w:rsidRPr="002618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36EAA29B" w14:textId="77777777" w:rsidR="008D28AF" w:rsidRPr="00EE0098" w:rsidRDefault="008D28AF" w:rsidP="008D28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Дашков и К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384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 w:rsidRPr="00EE0098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626CD438" w14:textId="77777777" w:rsidR="008D28AF" w:rsidRPr="00005E6E" w:rsidRDefault="008D28AF" w:rsidP="008D28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 w:rsidRPr="00EE009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tooltip="https://www.studentlibrary.ru/book/ISBN9785001721994.html" w:history="1">
        <w:r w:rsidRPr="00005E6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0416663A" w14:textId="77777777" w:rsidR="008D28AF" w:rsidRPr="00EE0098" w:rsidRDefault="008D28AF" w:rsidP="008D28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 w:rsidRPr="00EE0098">
        <w:rPr>
          <w:rFonts w:ascii="Times New Roman" w:hAnsi="Times New Roman" w:cs="Times New Roman"/>
          <w:sz w:val="24"/>
          <w:szCs w:val="24"/>
        </w:rPr>
        <w:t xml:space="preserve"> </w:t>
      </w:r>
      <w:r w:rsidRPr="00EE009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6A5C788A" w14:textId="77777777" w:rsidR="008D28AF" w:rsidRPr="00EE0098" w:rsidRDefault="008D28AF" w:rsidP="008D28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098"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Дашков и К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202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 w:rsidRPr="00EE0098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EE0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 w:rsidRPr="00EE00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EE0098"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78892C2F" w14:textId="1A43150B" w:rsidR="008D28AF" w:rsidRPr="00EE0098" w:rsidRDefault="008D28AF" w:rsidP="008D28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E0098"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EE0098">
        <w:rPr>
          <w:rFonts w:ascii="Times New Roman" w:hAnsi="Times New Roman" w:cs="Times New Roman"/>
          <w:sz w:val="24"/>
          <w:szCs w:val="24"/>
          <w:lang w:val="kk-KZ"/>
        </w:rPr>
        <w:t>ведения - М.: Прометей, 2022-190 с.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4170F00D" w14:textId="77777777" w:rsidR="008D28AF" w:rsidRPr="00EE0098" w:rsidRDefault="008D28AF" w:rsidP="008D28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Литвинюк А.А., Лукашевич В.В., Карпенко Е.З. Управление персоналом -М.: Юрайт, 2023-461 с.</w:t>
      </w:r>
      <w:r w:rsidRPr="00EE0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URL: </w:t>
      </w:r>
      <w:hyperlink r:id="rId6" w:tgtFrame="_blank" w:history="1">
        <w:r w:rsidRPr="00005E6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https://urait.ru/bcode/510735</w:t>
        </w:r>
      </w:hyperlink>
      <w:r w:rsidRPr="00EE0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24B5E8A2" w14:textId="77777777" w:rsidR="008D28AF" w:rsidRPr="00EE0098" w:rsidRDefault="008D28AF" w:rsidP="008D28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E0098"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</w:t>
      </w:r>
      <w:r w:rsidRPr="00EE0098">
        <w:rPr>
          <w:rFonts w:ascii="Times New Roman" w:hAnsi="Times New Roman" w:cs="Times New Roman"/>
          <w:sz w:val="24"/>
          <w:szCs w:val="24"/>
        </w:rPr>
        <w:t xml:space="preserve"> </w:t>
      </w:r>
      <w:r w:rsidRPr="00EE0098">
        <w:rPr>
          <w:rFonts w:ascii="Times New Roman" w:hAnsi="Times New Roman" w:cs="Times New Roman"/>
          <w:sz w:val="24"/>
          <w:szCs w:val="24"/>
          <w:lang w:val="kk-KZ"/>
        </w:rPr>
        <w:t>https://ibooks.ru/products/366708?category_id=11974</w:t>
      </w:r>
    </w:p>
    <w:p w14:paraId="71AA5462" w14:textId="77777777" w:rsidR="008D28AF" w:rsidRPr="00EE0098" w:rsidRDefault="008D28AF" w:rsidP="008D28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E0098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 w:rsidRPr="00EE0098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 w:rsidRPr="00EE0098">
        <w:rPr>
          <w:rFonts w:ascii="Times New Roman" w:hAnsi="Times New Roman" w:cs="Times New Roman"/>
          <w:sz w:val="24"/>
          <w:szCs w:val="24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2E742305" w14:textId="77777777" w:rsidR="008D28AF" w:rsidRPr="00EE0098" w:rsidRDefault="008D28AF" w:rsidP="008D28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098"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Дашков и К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202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 w:rsidRPr="00EE0098">
        <w:rPr>
          <w:rFonts w:ascii="Times New Roman" w:hAnsi="Times New Roman" w:cs="Times New Roman"/>
          <w:sz w:val="24"/>
          <w:szCs w:val="24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3870548D" w14:textId="77777777" w:rsidR="008D28AF" w:rsidRDefault="008D28AF" w:rsidP="008D28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Дашков и К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272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 w:rsidRPr="00EE009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9717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486887FA" w14:textId="77777777" w:rsidR="008D28AF" w:rsidRPr="009F080A" w:rsidRDefault="008D28AF" w:rsidP="008D28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9F080A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6D356B18" w14:textId="77777777" w:rsidR="008D28AF" w:rsidRPr="009F080A" w:rsidRDefault="008D28AF" w:rsidP="008D28AF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9F080A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00</w:t>
      </w:r>
      <w:r w:rsidRPr="009F080A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б.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-</w:t>
      </w:r>
      <w:r w:rsidRPr="009F080A">
        <w:rPr>
          <w:lang w:val="kk-KZ"/>
        </w:rPr>
        <w:t xml:space="preserve"> </w:t>
      </w:r>
      <w:r w:rsidRPr="009F080A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355A596D" w14:textId="77777777" w:rsidR="008D28AF" w:rsidRDefault="008D28AF" w:rsidP="008D28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66257F0A" w14:textId="77777777" w:rsidR="008D28AF" w:rsidRPr="009F080A" w:rsidRDefault="008D28AF" w:rsidP="008D28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478797AC" w14:textId="77777777" w:rsidR="008D28AF" w:rsidRPr="00EE0098" w:rsidRDefault="008D28AF" w:rsidP="008D28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proofErr w:type="gramStart"/>
      <w:r w:rsidRPr="00EE0098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proofErr w:type="gramEnd"/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37D270AF" w14:textId="77777777" w:rsidR="008D28AF" w:rsidRPr="00EE0098" w:rsidRDefault="008D28AF" w:rsidP="008D28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1F39C331" w14:textId="77777777" w:rsidR="008D28AF" w:rsidRPr="00EE0098" w:rsidRDefault="008D28AF" w:rsidP="008D28AF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 w:rsidRPr="00EE00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0601EB92" w14:textId="77777777" w:rsidR="008D28AF" w:rsidRPr="00EE0098" w:rsidRDefault="008D28AF" w:rsidP="008D28AF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12B6FF6E" w14:textId="77777777" w:rsidR="008D28AF" w:rsidRPr="00EE0098" w:rsidRDefault="008D28AF" w:rsidP="008D28AF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</w:t>
      </w:r>
      <w:proofErr w:type="gramEnd"/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1171EC11" w14:textId="77777777" w:rsidR="008D28AF" w:rsidRPr="00EE0098" w:rsidRDefault="008D28AF" w:rsidP="008D28AF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</w:t>
      </w:r>
      <w:proofErr w:type="gramEnd"/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5A79F821" w14:textId="77777777" w:rsidR="008D28AF" w:rsidRPr="00EE0098" w:rsidRDefault="008D28AF" w:rsidP="008D28AF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</w:t>
      </w:r>
      <w:proofErr w:type="gram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Алматы :</w:t>
      </w:r>
      <w:proofErr w:type="gram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Бастау, 201</w:t>
      </w: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1430ED6C" w14:textId="77777777" w:rsidR="008D28AF" w:rsidRPr="00EE0098" w:rsidRDefault="008D28AF" w:rsidP="008D28AF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3410FD23" w14:textId="77777777" w:rsidR="008D28AF" w:rsidRPr="00EE0098" w:rsidRDefault="008D28AF" w:rsidP="008D28A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0ACBE456" w14:textId="77777777" w:rsidR="008D28AF" w:rsidRPr="00EE0098" w:rsidRDefault="008D28AF" w:rsidP="008D28A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4B0368B2" w14:textId="77777777" w:rsidR="008D28AF" w:rsidRPr="00EE0098" w:rsidRDefault="008D28AF" w:rsidP="008D28A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5CD44A02" w14:textId="77777777" w:rsidR="008D28AF" w:rsidRPr="00EE0098" w:rsidRDefault="008D28AF" w:rsidP="008D28A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5728044B" w14:textId="77777777" w:rsidR="008D28AF" w:rsidRPr="00EE0098" w:rsidRDefault="008D28AF" w:rsidP="008D28A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0</w:t>
      </w: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5399BB8" w14:textId="77777777" w:rsidR="008D28AF" w:rsidRPr="00EE0098" w:rsidRDefault="008D28AF" w:rsidP="008D28A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E17BFF3" w14:textId="77777777" w:rsidR="008D28AF" w:rsidRPr="00EE0098" w:rsidRDefault="008D28AF" w:rsidP="008D28A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</w:t>
      </w: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О’Лири, Зина. Зерттеу жобасын жүргізу: негізгі нұсқаулық : монография - Алматы: "Ұлттық аударма бюросы" ҚҚ, 2020 - 470 б.</w:t>
      </w:r>
    </w:p>
    <w:p w14:paraId="702BD2DF" w14:textId="77777777" w:rsidR="008D28AF" w:rsidRPr="00EE0098" w:rsidRDefault="008D28AF" w:rsidP="008D28A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</w:t>
      </w: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Шваб, Клаус.Төртінші индустриялық революция  = The Fourth Industrial Revolution : [монография] - Астана: "Ұлттық аударма бюросы" ҚҚ, 2018- 198 б.</w:t>
      </w:r>
    </w:p>
    <w:p w14:paraId="3E4AF688" w14:textId="77777777" w:rsidR="001632AF" w:rsidRDefault="001632AF">
      <w:pPr>
        <w:rPr>
          <w:lang w:val="kk-KZ"/>
        </w:rPr>
      </w:pPr>
    </w:p>
    <w:p w14:paraId="7757F7B7" w14:textId="77777777" w:rsidR="00230677" w:rsidRDefault="00230677">
      <w:pPr>
        <w:rPr>
          <w:lang w:val="kk-KZ"/>
        </w:rPr>
      </w:pPr>
    </w:p>
    <w:p w14:paraId="282A448F" w14:textId="77777777" w:rsidR="00230677" w:rsidRDefault="00230677" w:rsidP="0023067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1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7894E6F4" w14:textId="77777777" w:rsidR="00230677" w:rsidRDefault="00230677" w:rsidP="002306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36D2A03" w14:textId="77777777" w:rsidR="00230677" w:rsidRDefault="00230677" w:rsidP="00230677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8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0DF162E0" w14:textId="77777777" w:rsidR="00230677" w:rsidRDefault="00000000" w:rsidP="00230677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 w:rsidR="002306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006ADE2E" w14:textId="77777777" w:rsidR="00230677" w:rsidRDefault="00230677" w:rsidP="00230677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1"/>
    </w:p>
    <w:p w14:paraId="68E263F4" w14:textId="77777777" w:rsidR="00230677" w:rsidRPr="008D28AF" w:rsidRDefault="00230677">
      <w:pPr>
        <w:rPr>
          <w:lang w:val="kk-KZ"/>
        </w:rPr>
      </w:pPr>
    </w:p>
    <w:sectPr w:rsidR="00230677" w:rsidRPr="008D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413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94"/>
    <w:rsid w:val="001632AF"/>
    <w:rsid w:val="00230677"/>
    <w:rsid w:val="006D3E83"/>
    <w:rsid w:val="008D28AF"/>
    <w:rsid w:val="00BA3AC8"/>
    <w:rsid w:val="00D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4C7F"/>
  <w15:chartTrackingRefBased/>
  <w15:docId w15:val="{2DA54CC3-4605-4AC2-854F-2FBA4BD9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8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36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621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urait.ru%2Fbcode%2F510735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www.studentlibrary.ru%2Fbook%2FISBN9785001721994.html&amp;cc_key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tres.ru/book/gerasim-amirovich-mk/organizacionnoe-povedenie-2-e-izd-per-i-dop-uchebnik-698318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2023-12-17T13:21:00Z</dcterms:created>
  <dcterms:modified xsi:type="dcterms:W3CDTF">2024-01-02T09:32:00Z</dcterms:modified>
</cp:coreProperties>
</file>